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F7719" w14:textId="77777777" w:rsidR="00CF518E" w:rsidRDefault="002047B2">
      <w:pPr>
        <w:spacing w:after="20"/>
      </w:pPr>
      <w:r>
        <w:rPr>
          <w:b/>
        </w:rPr>
        <w:t>4.023 UNDERGRADUATE ARCHITECTURE STUDIO</w:t>
      </w:r>
    </w:p>
    <w:p w14:paraId="3CF8C802" w14:textId="77777777" w:rsidR="00CF518E" w:rsidRDefault="002047B2">
      <w:pPr>
        <w:spacing w:after="40"/>
      </w:pPr>
      <w:r>
        <w:rPr>
          <w:b/>
          <w:sz w:val="44"/>
        </w:rPr>
        <w:t>THE MARBLE ASSEMBLY</w:t>
      </w:r>
    </w:p>
    <w:p w14:paraId="2F1DCAF8" w14:textId="77777777" w:rsidR="00CF518E" w:rsidRDefault="002047B2">
      <w:pPr>
        <w:spacing w:after="220"/>
      </w:pPr>
      <w:r>
        <w:rPr>
          <w:i/>
          <w:sz w:val="24"/>
        </w:rPr>
        <w:t>A collaborative studio for the future of the Sheldon Quarry</w:t>
      </w:r>
    </w:p>
    <w:p w14:paraId="2500688F" w14:textId="77777777" w:rsidR="00CF518E" w:rsidRDefault="002047B2">
      <w:r>
        <w:t>This undergraduate studio will explore the future of the historic Sheldon Quarry property in West Rutland, Vermont. The site brings together abandoned and flooded quarries, former industrial buildings and machinery, rail infrastructure, vegetation, water, and a remarkable collection of marble blocks left behind by earlier operations.</w:t>
      </w:r>
    </w:p>
    <w:p w14:paraId="1BB7EEF9" w14:textId="2998C6ED" w:rsidR="00CF518E" w:rsidRDefault="002047B2">
      <w:r>
        <w:t>MIT students will study the property's geological, industrial, material, and social histories; develop several possible futures for the larger site; and produce a collective proposal for its future. Within that framework, the studio will also design one small installation using existing marble from the property. The installation will be conceived as a possible future design-build project.</w:t>
      </w:r>
    </w:p>
    <w:p w14:paraId="7A5782B2" w14:textId="77777777" w:rsidR="00CF518E" w:rsidRDefault="002047B2">
      <w:pPr>
        <w:pStyle w:val="Heading1"/>
      </w:pPr>
      <w:r>
        <w:t>Exercise 1: Eight Clocks</w:t>
      </w:r>
    </w:p>
    <w:p w14:paraId="0A3DE85E" w14:textId="77777777" w:rsidR="00CF518E" w:rsidRDefault="002047B2">
      <w:r>
        <w:t>Each student will study one existing condition: a marble block, quarry, ruin, machine, building, rail fragment, vegetation zone, or water system. Through drawings, models, and a short biography, students will examine how geological time, extraction, labor, weathering, abandonment, and reuse have shaped the site. Together, the eight studies will form a collective atlas and physical model of the property.</w:t>
      </w:r>
    </w:p>
    <w:p w14:paraId="040821D0" w14:textId="77777777" w:rsidR="00CF518E" w:rsidRDefault="002047B2">
      <w:pPr>
        <w:pStyle w:val="Heading1"/>
      </w:pPr>
      <w:r>
        <w:t>Exercise 2: Measure, Scan, Join</w:t>
      </w:r>
    </w:p>
    <w:p w14:paraId="4705DCDD" w14:textId="77777777" w:rsidR="00CF518E" w:rsidRPr="00851E86" w:rsidRDefault="002047B2">
      <w:pPr>
        <w:rPr>
          <w:u w:val="single"/>
        </w:rPr>
      </w:pPr>
      <w:r>
        <w:t xml:space="preserve">During a visit to the Carving Studio, students will participate in a hands-on stone-carving workshop led by Carving Studio artists and instructors. This direct experience will introduce them to the tools, labor, resistance, grain, and fracture of marble. Students will also identify and document selected pieces found on the property. They will measure, photograph, and digitally scan the stones, creating an inventory that can become the material basis for the final installation. </w:t>
      </w:r>
      <w:r w:rsidRPr="00851E86">
        <w:rPr>
          <w:u w:val="single"/>
        </w:rPr>
        <w:t>Working in pairs, they will then make small models and connection studies exploring how irregular pieces might be stacked, balanced, joined, supported, and disassembled with minimal cutting.</w:t>
      </w:r>
    </w:p>
    <w:p w14:paraId="46F6DBE2" w14:textId="77777777" w:rsidR="00CF518E" w:rsidRDefault="002047B2">
      <w:pPr>
        <w:pStyle w:val="Heading1"/>
      </w:pPr>
      <w:r>
        <w:t>Exercise 3: Four Futures for the Quarry</w:t>
      </w:r>
    </w:p>
    <w:p w14:paraId="075E3F87" w14:textId="77777777" w:rsidR="00CF518E" w:rsidRDefault="002047B2">
      <w:r>
        <w:t>Working in four pairs, students will propose four distinct strategic futures for the larger property. Rather than responding to predetermined categories, each pair will define its own priorities, programs, and spatial approach.</w:t>
      </w:r>
    </w:p>
    <w:p w14:paraId="45B7CA07" w14:textId="77777777" w:rsidR="00CF518E" w:rsidRDefault="002047B2">
      <w:r>
        <w:t>Possible uses and interventions might include workshops, material education, demonstrations, visiting-studio programs, paths, overlooks, performances, installations, landscape interpretation, archives and exhibitions addressing machinery, buildings, labor histories and marble artifacts, community gathering places, seasonal events, local programs, and shared outdoor spaces. Students may combine these possibilities, reinterpret them, or propose entirely different futures in response to the site.</w:t>
      </w:r>
    </w:p>
    <w:p w14:paraId="36CE39EC" w14:textId="77777777" w:rsidR="00CF518E" w:rsidRDefault="002047B2">
      <w:r>
        <w:t>The four proposals will be presented to the Carving Studio and the site committee. Their feedback will help determine the direction, location, and priorities of the final collective work.</w:t>
      </w:r>
    </w:p>
    <w:p w14:paraId="2090E23C" w14:textId="77777777" w:rsidR="00CF518E" w:rsidRDefault="002047B2">
      <w:pPr>
        <w:pStyle w:val="Heading1"/>
        <w:pageBreakBefore/>
      </w:pPr>
      <w:r>
        <w:lastRenderedPageBreak/>
        <w:t>Exercise 4: One Collective Future, One Stone Installation</w:t>
      </w:r>
    </w:p>
    <w:p w14:paraId="7143E6EB" w14:textId="77777777" w:rsidR="00CF518E" w:rsidRDefault="002047B2">
      <w:r>
        <w:t>Following this review, the students will combine the most promising ideas into one collective proposal for the property. The proposal will establish relationships among the quarries, existing buildings and machinery, paths, landscape, public programs, and potential educational uses. It will also consider how the site might develop incrementally over time.</w:t>
      </w:r>
    </w:p>
    <w:p w14:paraId="54FEBE61" w14:textId="1EAFF5EF" w:rsidR="00CF518E" w:rsidRDefault="002047B2">
      <w:r>
        <w:t>Within this larger framework, the studio will identify and design one small stone installation as a possible first architectural intervention. Its precise program and location will be determined through the site research and conversations with the Carving Studio and the committee. It might become an outdoor classroom, gathering place, stone archive, viewing structure, sheltered place of rest, or another use identified through the semester.</w:t>
      </w:r>
    </w:p>
    <w:p w14:paraId="4BDA7690" w14:textId="77777777" w:rsidR="00CF518E" w:rsidRDefault="002047B2">
      <w:r>
        <w:t>The installation will use surveyed stones as a finite material inventory rather than treating marble as an abstract or standardized product. The proposal will explore structural uses of found stone, minimize cutting, develop reversible or adaptable methods of assembly, respond to an existing condition, and make the weight, geometry, balance, and history of the material legible.</w:t>
      </w:r>
    </w:p>
    <w:p w14:paraId="17035EA9" w14:textId="77777777" w:rsidR="00CF518E" w:rsidRDefault="002047B2">
      <w:pPr>
        <w:pStyle w:val="Heading1"/>
      </w:pPr>
      <w:r>
        <w:t>Final Outcomes</w:t>
      </w:r>
    </w:p>
    <w:p w14:paraId="775345E5" w14:textId="73ED979A" w:rsidR="00CF518E" w:rsidRDefault="002047B2">
      <w:r>
        <w:t>A collective, phased proposal for the future of the larger property and a detailed architectural proposal for one stone installation within it. The installation will be developed through drawings, physical and digital models, assembly studies, construction sequencing, and selected full-scale connection prototypes.</w:t>
      </w:r>
    </w:p>
    <w:p w14:paraId="50AD4D7D" w14:textId="34DB84CD" w:rsidR="00CF518E" w:rsidRDefault="002047B2">
      <w:r>
        <w:t xml:space="preserve">The intention is to produce a grounded proposal that could support future discussion and fundraising. </w:t>
      </w:r>
    </w:p>
    <w:p w14:paraId="64828124" w14:textId="7DA125A8" w:rsidR="0088353F" w:rsidRDefault="0088353F"/>
    <w:p w14:paraId="2A2E873B" w14:textId="4472F2BE" w:rsidR="0088353F" w:rsidRDefault="0088353F"/>
    <w:p w14:paraId="08D737D9" w14:textId="4386249F" w:rsidR="0088353F" w:rsidRDefault="0088353F"/>
    <w:p w14:paraId="0C37C8B9" w14:textId="2DC8FC8F" w:rsidR="0088353F" w:rsidRDefault="0088353F">
      <w:r>
        <w:t>LINKS</w:t>
      </w:r>
    </w:p>
    <w:p w14:paraId="5B94198C" w14:textId="5BA50485" w:rsidR="0088353F" w:rsidRDefault="0088353F"/>
    <w:p w14:paraId="1028468F" w14:textId="25F65ABA" w:rsidR="0088353F" w:rsidRDefault="000C0074" w:rsidP="0088353F">
      <w:hyperlink r:id="rId6" w:history="1">
        <w:r w:rsidR="0088353F" w:rsidRPr="00C633B8">
          <w:rPr>
            <w:rStyle w:val="Hyperlink"/>
          </w:rPr>
          <w:t>https://clui.org/ludb/site/carving-studio-and-sculpture-center</w:t>
        </w:r>
      </w:hyperlink>
    </w:p>
    <w:p w14:paraId="163ACCB1" w14:textId="1B8B6E93" w:rsidR="0088353F" w:rsidRPr="008A4434" w:rsidRDefault="000C0074" w:rsidP="0088353F">
      <w:hyperlink r:id="rId7" w:history="1">
        <w:r w:rsidR="0088353F" w:rsidRPr="00C633B8">
          <w:rPr>
            <w:rStyle w:val="Hyperlink"/>
          </w:rPr>
          <w:t>https://carvingstudio.org/</w:t>
        </w:r>
      </w:hyperlink>
    </w:p>
    <w:p w14:paraId="3F016890" w14:textId="18BF338A" w:rsidR="0088353F" w:rsidRDefault="000C0074" w:rsidP="0088353F">
      <w:hyperlink r:id="rId8" w:tgtFrame="_new" w:history="1">
        <w:r w:rsidR="0088353F" w:rsidRPr="008A4434">
          <w:rPr>
            <w:rStyle w:val="Hyperlink"/>
          </w:rPr>
          <w:t>Vermont Marble research site</w:t>
        </w:r>
      </w:hyperlink>
      <w:r w:rsidR="0088353F" w:rsidRPr="008A4434">
        <w:t>,</w:t>
      </w:r>
    </w:p>
    <w:p w14:paraId="64AB5B66" w14:textId="74B63E1E" w:rsidR="0033195E" w:rsidRDefault="0033195E">
      <w:pPr>
        <w:spacing w:after="200" w:line="276" w:lineRule="auto"/>
      </w:pPr>
      <w:r>
        <w:br w:type="page"/>
      </w:r>
    </w:p>
    <w:p w14:paraId="096A8145" w14:textId="77777777" w:rsidR="000C0074" w:rsidRDefault="000C0074" w:rsidP="000C0074">
      <w:pPr>
        <w:pStyle w:val="Default"/>
        <w:rPr>
          <w:rFonts w:ascii="Times New Roman" w:hAnsi="Times New Roman" w:cs="Times New Roman"/>
        </w:rPr>
      </w:pPr>
    </w:p>
    <w:p w14:paraId="55EDFA20" w14:textId="77777777" w:rsidR="000C0074" w:rsidRPr="00E16E78" w:rsidRDefault="000C0074" w:rsidP="000C0074">
      <w:pPr>
        <w:rPr>
          <w:rFonts w:ascii="Times New Roman" w:hAnsi="Times New Roman" w:cs="Times New Roman"/>
          <w:b/>
          <w:sz w:val="24"/>
          <w:szCs w:val="24"/>
        </w:rPr>
      </w:pPr>
      <w:r>
        <w:rPr>
          <w:rFonts w:ascii="Times New Roman" w:hAnsi="Times New Roman" w:cs="Times New Roman"/>
          <w:b/>
          <w:sz w:val="24"/>
          <w:szCs w:val="24"/>
        </w:rPr>
        <w:t>Schedule:</w:t>
      </w:r>
    </w:p>
    <w:tbl>
      <w:tblPr>
        <w:tblStyle w:val="TableGrid"/>
        <w:tblW w:w="10615" w:type="dxa"/>
        <w:tblLook w:val="04A0" w:firstRow="1" w:lastRow="0" w:firstColumn="1" w:lastColumn="0" w:noHBand="0" w:noVBand="1"/>
      </w:tblPr>
      <w:tblGrid>
        <w:gridCol w:w="5125"/>
        <w:gridCol w:w="5490"/>
      </w:tblGrid>
      <w:tr w:rsidR="000C0074" w14:paraId="29F58602" w14:textId="77777777" w:rsidTr="00441F86">
        <w:tc>
          <w:tcPr>
            <w:tcW w:w="5125" w:type="dxa"/>
          </w:tcPr>
          <w:p w14:paraId="25A17C99"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Week 1 </w:t>
            </w:r>
          </w:p>
          <w:p w14:paraId="3F35C902" w14:textId="77777777" w:rsidR="000C0074" w:rsidRPr="008C42D6"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rPr>
            </w:pPr>
            <w:r w:rsidRPr="0032489A">
              <w:rPr>
                <w:rFonts w:ascii="Times New Roman" w:hAnsi="Times New Roman" w:cs="Times New Roman"/>
              </w:rPr>
              <w:t xml:space="preserve">             T h       09/</w:t>
            </w:r>
            <w:r>
              <w:rPr>
                <w:rFonts w:ascii="Times New Roman" w:hAnsi="Times New Roman" w:cs="Times New Roman"/>
              </w:rPr>
              <w:t>10</w:t>
            </w:r>
            <w:r w:rsidRPr="0032489A">
              <w:rPr>
                <w:rFonts w:ascii="Times New Roman" w:hAnsi="Times New Roman" w:cs="Times New Roman"/>
              </w:rPr>
              <w:t xml:space="preserve">     </w:t>
            </w:r>
            <w:r w:rsidRPr="008C42D6">
              <w:rPr>
                <w:rFonts w:ascii="Times New Roman" w:hAnsi="Times New Roman" w:cs="Times New Roman"/>
                <w:b/>
                <w:bCs/>
              </w:rPr>
              <w:t xml:space="preserve">Presentation </w:t>
            </w:r>
            <w:r w:rsidRPr="008C42D6">
              <w:rPr>
                <w:rFonts w:ascii="Times New Roman" w:hAnsi="Times New Roman" w:cs="Times New Roman"/>
                <w:b/>
                <w:bCs/>
                <w:i/>
                <w:u w:val="single"/>
              </w:rPr>
              <w:t>IntroE1</w:t>
            </w:r>
            <w:r w:rsidRPr="008C42D6">
              <w:rPr>
                <w:rFonts w:ascii="Times New Roman" w:hAnsi="Times New Roman" w:cs="Times New Roman"/>
                <w:b/>
                <w:bCs/>
                <w:u w:val="single"/>
              </w:rPr>
              <w:t xml:space="preserve"> </w:t>
            </w:r>
          </w:p>
          <w:p w14:paraId="0D6D19E3"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F          09/</w:t>
            </w:r>
            <w:r>
              <w:rPr>
                <w:rFonts w:ascii="Times New Roman" w:hAnsi="Times New Roman" w:cs="Times New Roman"/>
              </w:rPr>
              <w:t>11</w:t>
            </w:r>
            <w:r w:rsidRPr="0032489A">
              <w:rPr>
                <w:rFonts w:ascii="Times New Roman" w:hAnsi="Times New Roman" w:cs="Times New Roman"/>
              </w:rPr>
              <w:t xml:space="preserve">     </w:t>
            </w:r>
            <w:r>
              <w:rPr>
                <w:rFonts w:ascii="Times New Roman" w:hAnsi="Times New Roman" w:cs="Times New Roman"/>
              </w:rPr>
              <w:t>Discussion</w:t>
            </w:r>
          </w:p>
          <w:p w14:paraId="2D86C9DF"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26FB3087"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Week 2</w:t>
            </w:r>
          </w:p>
          <w:p w14:paraId="0D816D95"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         09/</w:t>
            </w:r>
            <w:r>
              <w:rPr>
                <w:rFonts w:ascii="Times New Roman" w:hAnsi="Times New Roman" w:cs="Times New Roman"/>
              </w:rPr>
              <w:t>15</w:t>
            </w:r>
            <w:r w:rsidRPr="0032489A">
              <w:rPr>
                <w:rFonts w:ascii="Times New Roman" w:hAnsi="Times New Roman" w:cs="Times New Roman"/>
              </w:rPr>
              <w:t xml:space="preserve">  </w:t>
            </w:r>
            <w:r>
              <w:rPr>
                <w:rFonts w:ascii="Times New Roman" w:hAnsi="Times New Roman" w:cs="Times New Roman"/>
              </w:rPr>
              <w:t xml:space="preserve"> </w:t>
            </w:r>
            <w:r w:rsidRPr="0032489A">
              <w:rPr>
                <w:rFonts w:ascii="Times New Roman" w:hAnsi="Times New Roman" w:cs="Times New Roman"/>
              </w:rPr>
              <w:t xml:space="preserve">   </w:t>
            </w:r>
            <w:r>
              <w:rPr>
                <w:rFonts w:ascii="Times New Roman" w:hAnsi="Times New Roman" w:cs="Times New Roman"/>
              </w:rPr>
              <w:t>Lecture Darrell??</w:t>
            </w:r>
            <w:r w:rsidRPr="0032489A">
              <w:rPr>
                <w:rFonts w:ascii="Times New Roman" w:hAnsi="Times New Roman" w:cs="Times New Roman"/>
              </w:rPr>
              <w:t xml:space="preserve"> </w:t>
            </w:r>
          </w:p>
          <w:p w14:paraId="3955ABFF"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09/1</w:t>
            </w:r>
            <w:r>
              <w:rPr>
                <w:rFonts w:ascii="Times New Roman" w:hAnsi="Times New Roman" w:cs="Times New Roman"/>
              </w:rPr>
              <w:t>7</w:t>
            </w:r>
            <w:r w:rsidRPr="0032489A">
              <w:rPr>
                <w:rFonts w:ascii="Times New Roman" w:hAnsi="Times New Roman" w:cs="Times New Roman"/>
              </w:rPr>
              <w:t xml:space="preserve">     </w:t>
            </w:r>
            <w:r>
              <w:rPr>
                <w:rFonts w:ascii="Times New Roman" w:hAnsi="Times New Roman" w:cs="Times New Roman"/>
              </w:rPr>
              <w:t xml:space="preserve"> desk crit</w:t>
            </w:r>
          </w:p>
          <w:p w14:paraId="26B41853"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F         09/1</w:t>
            </w:r>
            <w:r>
              <w:rPr>
                <w:rFonts w:ascii="Times New Roman" w:hAnsi="Times New Roman" w:cs="Times New Roman"/>
              </w:rPr>
              <w:t>8</w:t>
            </w:r>
            <w:r w:rsidRPr="0032489A">
              <w:rPr>
                <w:rFonts w:ascii="Times New Roman" w:hAnsi="Times New Roman" w:cs="Times New Roman"/>
              </w:rPr>
              <w:t xml:space="preserve">      </w:t>
            </w:r>
            <w:r>
              <w:rPr>
                <w:rFonts w:ascii="Times New Roman" w:hAnsi="Times New Roman" w:cs="Times New Roman"/>
              </w:rPr>
              <w:t>TA workshop</w:t>
            </w:r>
          </w:p>
          <w:p w14:paraId="6615F4F4"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73631572"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Week 3 </w:t>
            </w:r>
          </w:p>
          <w:p w14:paraId="3B3AAA54" w14:textId="77777777" w:rsidR="000C0074" w:rsidRPr="0032489A" w:rsidRDefault="000C0074" w:rsidP="00441F86">
            <w:pPr>
              <w:pStyle w:val="NoSpacing"/>
              <w:rPr>
                <w:rFonts w:ascii="Times New Roman" w:hAnsi="Times New Roman" w:cs="Times New Roman"/>
              </w:rPr>
            </w:pPr>
            <w:r w:rsidRPr="0032489A">
              <w:rPr>
                <w:rFonts w:ascii="Times New Roman" w:hAnsi="Times New Roman" w:cs="Times New Roman"/>
              </w:rPr>
              <w:t xml:space="preserve">             T         09/</w:t>
            </w:r>
            <w:r>
              <w:rPr>
                <w:rFonts w:ascii="Times New Roman" w:hAnsi="Times New Roman" w:cs="Times New Roman"/>
              </w:rPr>
              <w:t>22</w:t>
            </w:r>
            <w:r w:rsidRPr="0032489A">
              <w:rPr>
                <w:rFonts w:ascii="Times New Roman" w:hAnsi="Times New Roman" w:cs="Times New Roman"/>
              </w:rPr>
              <w:t xml:space="preserve">      </w:t>
            </w:r>
            <w:r>
              <w:rPr>
                <w:rFonts w:ascii="Times New Roman" w:hAnsi="Times New Roman" w:cs="Times New Roman"/>
              </w:rPr>
              <w:t>desk crit</w:t>
            </w:r>
          </w:p>
          <w:p w14:paraId="54A5325B"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09/</w:t>
            </w:r>
            <w:r>
              <w:rPr>
                <w:rFonts w:ascii="Times New Roman" w:hAnsi="Times New Roman" w:cs="Times New Roman"/>
              </w:rPr>
              <w:t>24</w:t>
            </w:r>
            <w:r w:rsidRPr="0032489A">
              <w:rPr>
                <w:rFonts w:ascii="Times New Roman" w:hAnsi="Times New Roman" w:cs="Times New Roman"/>
              </w:rPr>
              <w:t xml:space="preserve">      </w:t>
            </w:r>
            <w:r>
              <w:rPr>
                <w:rFonts w:ascii="Times New Roman" w:hAnsi="Times New Roman" w:cs="Times New Roman"/>
              </w:rPr>
              <w:t>desk crit</w:t>
            </w:r>
          </w:p>
          <w:p w14:paraId="60899EBB" w14:textId="77777777" w:rsidR="000C0074" w:rsidRPr="00B42AA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DDD9C3" w:themeColor="background2" w:themeShade="E6"/>
              </w:rPr>
            </w:pPr>
            <w:r w:rsidRPr="00B42AA4">
              <w:rPr>
                <w:rFonts w:ascii="Times New Roman" w:hAnsi="Times New Roman" w:cs="Times New Roman"/>
                <w:color w:val="DDD9C3" w:themeColor="background2" w:themeShade="E6"/>
              </w:rPr>
              <w:t xml:space="preserve">             </w:t>
            </w:r>
            <w:r w:rsidRPr="00B42AA4">
              <w:rPr>
                <w:rFonts w:ascii="Times New Roman" w:hAnsi="Times New Roman" w:cs="Times New Roman"/>
                <w:color w:val="E36C0A" w:themeColor="accent6" w:themeShade="BF"/>
              </w:rPr>
              <w:t>F         09/</w:t>
            </w:r>
            <w:r>
              <w:rPr>
                <w:rFonts w:ascii="Times New Roman" w:hAnsi="Times New Roman" w:cs="Times New Roman"/>
                <w:color w:val="E36C0A" w:themeColor="accent6" w:themeShade="BF"/>
              </w:rPr>
              <w:t>25</w:t>
            </w:r>
            <w:r w:rsidRPr="00B42AA4">
              <w:rPr>
                <w:rFonts w:ascii="Times New Roman" w:hAnsi="Times New Roman" w:cs="Times New Roman"/>
                <w:color w:val="E36C0A" w:themeColor="accent6" w:themeShade="BF"/>
              </w:rPr>
              <w:t xml:space="preserve">     </w:t>
            </w:r>
            <w:r>
              <w:rPr>
                <w:rFonts w:ascii="Times New Roman" w:hAnsi="Times New Roman" w:cs="Times New Roman"/>
                <w:color w:val="E36C0A" w:themeColor="accent6" w:themeShade="BF"/>
              </w:rPr>
              <w:t xml:space="preserve"> Student Holiday</w:t>
            </w:r>
          </w:p>
          <w:p w14:paraId="1A9B4553"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51BF4F6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Week 4</w:t>
            </w:r>
          </w:p>
          <w:p w14:paraId="335507FE" w14:textId="77777777" w:rsidR="000C0074" w:rsidRPr="00463C90"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iCs/>
              </w:rPr>
            </w:pPr>
            <w:r w:rsidRPr="0032489A">
              <w:rPr>
                <w:rFonts w:ascii="Times New Roman" w:hAnsi="Times New Roman" w:cs="Times New Roman"/>
              </w:rPr>
              <w:t xml:space="preserve">             T         09/</w:t>
            </w:r>
            <w:r>
              <w:rPr>
                <w:rFonts w:ascii="Times New Roman" w:hAnsi="Times New Roman" w:cs="Times New Roman"/>
              </w:rPr>
              <w:t>29</w:t>
            </w:r>
            <w:r w:rsidRPr="0032489A">
              <w:rPr>
                <w:rFonts w:ascii="Times New Roman" w:hAnsi="Times New Roman" w:cs="Times New Roman"/>
              </w:rPr>
              <w:t xml:space="preserve">      </w:t>
            </w:r>
            <w:r>
              <w:rPr>
                <w:rFonts w:ascii="Times New Roman" w:hAnsi="Times New Roman" w:cs="Times New Roman"/>
              </w:rPr>
              <w:t>desk crit</w:t>
            </w:r>
          </w:p>
          <w:p w14:paraId="6020674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w:t>
            </w:r>
            <w:r>
              <w:rPr>
                <w:rFonts w:ascii="Times New Roman" w:hAnsi="Times New Roman" w:cs="Times New Roman"/>
              </w:rPr>
              <w:t>10</w:t>
            </w:r>
            <w:r w:rsidRPr="0032489A">
              <w:rPr>
                <w:rFonts w:ascii="Times New Roman" w:hAnsi="Times New Roman" w:cs="Times New Roman"/>
              </w:rPr>
              <w:t>/</w:t>
            </w:r>
            <w:r>
              <w:rPr>
                <w:rFonts w:ascii="Times New Roman" w:hAnsi="Times New Roman" w:cs="Times New Roman"/>
              </w:rPr>
              <w:t>01</w:t>
            </w:r>
            <w:r w:rsidRPr="0032489A">
              <w:rPr>
                <w:rFonts w:ascii="Times New Roman" w:hAnsi="Times New Roman" w:cs="Times New Roman"/>
              </w:rPr>
              <w:t xml:space="preserve">      </w:t>
            </w:r>
            <w:r w:rsidRPr="0032489A">
              <w:rPr>
                <w:rFonts w:ascii="Times New Roman" w:hAnsi="Times New Roman" w:cs="Times New Roman"/>
                <w:b/>
              </w:rPr>
              <w:t>Review E1</w:t>
            </w:r>
            <w:r>
              <w:rPr>
                <w:rFonts w:ascii="Times New Roman" w:hAnsi="Times New Roman" w:cs="Times New Roman"/>
                <w:b/>
              </w:rPr>
              <w:t xml:space="preserve">. </w:t>
            </w:r>
            <w:r w:rsidRPr="00463C90">
              <w:rPr>
                <w:rFonts w:ascii="Times New Roman" w:hAnsi="Times New Roman" w:cs="Times New Roman"/>
                <w:b/>
                <w:bCs/>
                <w:i/>
                <w:iCs/>
              </w:rPr>
              <w:t>Intro E2.</w:t>
            </w:r>
          </w:p>
          <w:p w14:paraId="5625E322" w14:textId="77777777" w:rsidR="000C0074" w:rsidRPr="00D3084B"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FF0000"/>
              </w:rPr>
            </w:pPr>
            <w:r w:rsidRPr="00D3084B">
              <w:rPr>
                <w:rFonts w:ascii="Times New Roman" w:hAnsi="Times New Roman" w:cs="Times New Roman"/>
                <w:color w:val="FF0000"/>
              </w:rPr>
              <w:t xml:space="preserve">             </w:t>
            </w:r>
            <w:r w:rsidRPr="00B8352E">
              <w:rPr>
                <w:rFonts w:ascii="Times New Roman" w:hAnsi="Times New Roman" w:cs="Times New Roman"/>
              </w:rPr>
              <w:t xml:space="preserve">F         10/02      </w:t>
            </w:r>
            <w:r w:rsidRPr="00B8352E">
              <w:rPr>
                <w:rFonts w:ascii="Times New Roman" w:hAnsi="Times New Roman" w:cs="Times New Roman"/>
                <w:color w:val="FF0000"/>
              </w:rPr>
              <w:t>Weekend trip</w:t>
            </w:r>
          </w:p>
          <w:p w14:paraId="068763E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130F37A8"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Week 5</w:t>
            </w:r>
          </w:p>
          <w:p w14:paraId="49D6F31C"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         </w:t>
            </w:r>
            <w:r>
              <w:rPr>
                <w:rFonts w:ascii="Times New Roman" w:hAnsi="Times New Roman" w:cs="Times New Roman"/>
              </w:rPr>
              <w:t>10/06</w:t>
            </w:r>
            <w:r w:rsidRPr="0032489A">
              <w:rPr>
                <w:rFonts w:ascii="Times New Roman" w:hAnsi="Times New Roman" w:cs="Times New Roman"/>
              </w:rPr>
              <w:t xml:space="preserve">      desk crit</w:t>
            </w:r>
          </w:p>
          <w:p w14:paraId="56395329"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10/0</w:t>
            </w:r>
            <w:r>
              <w:rPr>
                <w:rFonts w:ascii="Times New Roman" w:hAnsi="Times New Roman" w:cs="Times New Roman"/>
              </w:rPr>
              <w:t>8</w:t>
            </w:r>
            <w:r w:rsidRPr="0032489A">
              <w:rPr>
                <w:rFonts w:ascii="Times New Roman" w:hAnsi="Times New Roman" w:cs="Times New Roman"/>
              </w:rPr>
              <w:t xml:space="preserve">      </w:t>
            </w:r>
            <w:r>
              <w:rPr>
                <w:rFonts w:ascii="Times New Roman" w:hAnsi="Times New Roman" w:cs="Times New Roman"/>
              </w:rPr>
              <w:t>desk crit</w:t>
            </w:r>
          </w:p>
          <w:p w14:paraId="70382B8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F         10/0</w:t>
            </w:r>
            <w:r>
              <w:rPr>
                <w:rFonts w:ascii="Times New Roman" w:hAnsi="Times New Roman" w:cs="Times New Roman"/>
              </w:rPr>
              <w:t>9</w:t>
            </w:r>
            <w:r w:rsidRPr="0032489A">
              <w:rPr>
                <w:rFonts w:ascii="Times New Roman" w:hAnsi="Times New Roman" w:cs="Times New Roman"/>
              </w:rPr>
              <w:t xml:space="preserve">      </w:t>
            </w:r>
            <w:r>
              <w:rPr>
                <w:rFonts w:ascii="Times New Roman" w:hAnsi="Times New Roman" w:cs="Times New Roman"/>
              </w:rPr>
              <w:t>TA workshop</w:t>
            </w:r>
          </w:p>
          <w:p w14:paraId="35E9C503"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6437D323"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Week 6</w:t>
            </w:r>
          </w:p>
          <w:p w14:paraId="4CABD7C1"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         10/</w:t>
            </w:r>
            <w:r>
              <w:rPr>
                <w:rFonts w:ascii="Times New Roman" w:hAnsi="Times New Roman" w:cs="Times New Roman"/>
              </w:rPr>
              <w:t>13</w:t>
            </w:r>
            <w:r w:rsidRPr="0032489A">
              <w:rPr>
                <w:rFonts w:ascii="Times New Roman" w:hAnsi="Times New Roman" w:cs="Times New Roman"/>
              </w:rPr>
              <w:t xml:space="preserve">      </w:t>
            </w:r>
            <w:r w:rsidRPr="0032489A">
              <w:rPr>
                <w:rFonts w:ascii="Times New Roman" w:hAnsi="Times New Roman" w:cs="Times New Roman"/>
                <w:b/>
              </w:rPr>
              <w:t>Review E</w:t>
            </w:r>
            <w:r>
              <w:rPr>
                <w:rFonts w:ascii="Times New Roman" w:hAnsi="Times New Roman" w:cs="Times New Roman"/>
                <w:b/>
              </w:rPr>
              <w:t xml:space="preserve">2 </w:t>
            </w:r>
            <w:r w:rsidRPr="0032489A">
              <w:rPr>
                <w:rFonts w:ascii="Times New Roman" w:hAnsi="Times New Roman" w:cs="Times New Roman"/>
                <w:i/>
                <w:u w:val="single"/>
              </w:rPr>
              <w:t>Intro E</w:t>
            </w:r>
            <w:r>
              <w:rPr>
                <w:rFonts w:ascii="Times New Roman" w:hAnsi="Times New Roman" w:cs="Times New Roman"/>
                <w:i/>
                <w:u w:val="single"/>
              </w:rPr>
              <w:t>3</w:t>
            </w:r>
          </w:p>
          <w:p w14:paraId="7780F27C"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10/</w:t>
            </w:r>
            <w:r>
              <w:rPr>
                <w:rFonts w:ascii="Times New Roman" w:hAnsi="Times New Roman" w:cs="Times New Roman"/>
              </w:rPr>
              <w:t>15</w:t>
            </w:r>
            <w:r w:rsidRPr="0032489A">
              <w:rPr>
                <w:rFonts w:ascii="Times New Roman" w:hAnsi="Times New Roman" w:cs="Times New Roman"/>
              </w:rPr>
              <w:t xml:space="preserve">      </w:t>
            </w:r>
            <w:r>
              <w:rPr>
                <w:rFonts w:ascii="Times New Roman" w:hAnsi="Times New Roman" w:cs="Times New Roman"/>
              </w:rPr>
              <w:t>desk crit</w:t>
            </w:r>
          </w:p>
          <w:p w14:paraId="28E3640D"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F         10/</w:t>
            </w:r>
            <w:r>
              <w:rPr>
                <w:rFonts w:ascii="Times New Roman" w:hAnsi="Times New Roman" w:cs="Times New Roman"/>
              </w:rPr>
              <w:t>16</w:t>
            </w:r>
            <w:r w:rsidRPr="0032489A">
              <w:rPr>
                <w:rFonts w:ascii="Times New Roman" w:hAnsi="Times New Roman" w:cs="Times New Roman"/>
              </w:rPr>
              <w:t xml:space="preserve">      </w:t>
            </w:r>
            <w:r>
              <w:rPr>
                <w:rFonts w:ascii="Times New Roman" w:hAnsi="Times New Roman" w:cs="Times New Roman"/>
              </w:rPr>
              <w:t>TA workshop</w:t>
            </w:r>
          </w:p>
          <w:p w14:paraId="36821ADE"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384D8FD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Week 7</w:t>
            </w:r>
          </w:p>
          <w:p w14:paraId="1292FE4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w:t>
            </w:r>
            <w:r w:rsidRPr="00463C90">
              <w:rPr>
                <w:rFonts w:ascii="Times New Roman" w:hAnsi="Times New Roman" w:cs="Times New Roman"/>
                <w:color w:val="E36C0A" w:themeColor="accent6" w:themeShade="BF"/>
              </w:rPr>
              <w:t>T         10/</w:t>
            </w:r>
            <w:r>
              <w:rPr>
                <w:rFonts w:ascii="Times New Roman" w:hAnsi="Times New Roman" w:cs="Times New Roman"/>
                <w:color w:val="E36C0A" w:themeColor="accent6" w:themeShade="BF"/>
              </w:rPr>
              <w:t>20</w:t>
            </w:r>
            <w:r w:rsidRPr="00463C90">
              <w:rPr>
                <w:rFonts w:ascii="Times New Roman" w:hAnsi="Times New Roman" w:cs="Times New Roman"/>
                <w:color w:val="E36C0A" w:themeColor="accent6" w:themeShade="BF"/>
              </w:rPr>
              <w:t xml:space="preserve">      Student Holiday</w:t>
            </w:r>
          </w:p>
          <w:p w14:paraId="2C308F01"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10/</w:t>
            </w:r>
            <w:r>
              <w:rPr>
                <w:rFonts w:ascii="Times New Roman" w:hAnsi="Times New Roman" w:cs="Times New Roman"/>
              </w:rPr>
              <w:t>22</w:t>
            </w:r>
            <w:r w:rsidRPr="0032489A">
              <w:rPr>
                <w:rFonts w:ascii="Times New Roman" w:hAnsi="Times New Roman" w:cs="Times New Roman"/>
              </w:rPr>
              <w:t xml:space="preserve">      </w:t>
            </w:r>
            <w:r>
              <w:rPr>
                <w:rFonts w:ascii="Times New Roman" w:hAnsi="Times New Roman" w:cs="Times New Roman"/>
              </w:rPr>
              <w:t>desk crit</w:t>
            </w:r>
          </w:p>
          <w:p w14:paraId="5DEAE437"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u w:val="single"/>
              </w:rPr>
            </w:pPr>
            <w:r w:rsidRPr="0032489A">
              <w:rPr>
                <w:rFonts w:ascii="Times New Roman" w:hAnsi="Times New Roman" w:cs="Times New Roman"/>
              </w:rPr>
              <w:t xml:space="preserve">             F         10/</w:t>
            </w:r>
            <w:r>
              <w:rPr>
                <w:rFonts w:ascii="Times New Roman" w:hAnsi="Times New Roman" w:cs="Times New Roman"/>
              </w:rPr>
              <w:t>23</w:t>
            </w:r>
            <w:r w:rsidRPr="0032489A">
              <w:rPr>
                <w:rFonts w:ascii="Times New Roman" w:hAnsi="Times New Roman" w:cs="Times New Roman"/>
              </w:rPr>
              <w:t xml:space="preserve">      </w:t>
            </w:r>
            <w:r>
              <w:rPr>
                <w:rFonts w:ascii="Times New Roman" w:hAnsi="Times New Roman" w:cs="Times New Roman"/>
              </w:rPr>
              <w:t xml:space="preserve"> TA workshop</w:t>
            </w:r>
          </w:p>
          <w:p w14:paraId="1741FD6E"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14:paraId="59A42A91"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Week 8</w:t>
            </w:r>
          </w:p>
          <w:p w14:paraId="0A01F311"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         10/</w:t>
            </w:r>
            <w:r>
              <w:rPr>
                <w:rFonts w:ascii="Times New Roman" w:hAnsi="Times New Roman" w:cs="Times New Roman"/>
              </w:rPr>
              <w:t>27</w:t>
            </w:r>
            <w:r w:rsidRPr="0032489A">
              <w:rPr>
                <w:rFonts w:ascii="Times New Roman" w:hAnsi="Times New Roman" w:cs="Times New Roman"/>
              </w:rPr>
              <w:t xml:space="preserve">       desk crit            </w:t>
            </w:r>
          </w:p>
          <w:p w14:paraId="07D6865B"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Th        10/</w:t>
            </w:r>
            <w:r>
              <w:rPr>
                <w:rFonts w:ascii="Times New Roman" w:hAnsi="Times New Roman" w:cs="Times New Roman"/>
              </w:rPr>
              <w:t>29</w:t>
            </w:r>
            <w:r w:rsidRPr="0032489A">
              <w:rPr>
                <w:rFonts w:ascii="Times New Roman" w:hAnsi="Times New Roman" w:cs="Times New Roman"/>
              </w:rPr>
              <w:t xml:space="preserve">       </w:t>
            </w:r>
            <w:r>
              <w:rPr>
                <w:rFonts w:ascii="Times New Roman" w:hAnsi="Times New Roman" w:cs="Times New Roman"/>
              </w:rPr>
              <w:t>desk crit</w:t>
            </w:r>
          </w:p>
          <w:p w14:paraId="4BED06DB"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rPr>
              <w:t xml:space="preserve">             F         10/</w:t>
            </w:r>
            <w:r>
              <w:rPr>
                <w:rFonts w:ascii="Times New Roman" w:hAnsi="Times New Roman" w:cs="Times New Roman"/>
              </w:rPr>
              <w:t>30</w:t>
            </w:r>
            <w:r w:rsidRPr="0032489A">
              <w:rPr>
                <w:rFonts w:ascii="Times New Roman" w:hAnsi="Times New Roman" w:cs="Times New Roman"/>
              </w:rPr>
              <w:t xml:space="preserve">       </w:t>
            </w:r>
            <w:r>
              <w:rPr>
                <w:rFonts w:ascii="Times New Roman" w:hAnsi="Times New Roman" w:cs="Times New Roman"/>
              </w:rPr>
              <w:t xml:space="preserve"> TA workshop</w:t>
            </w:r>
          </w:p>
          <w:p w14:paraId="5F2CE96E" w14:textId="77777777" w:rsidR="000C0074" w:rsidRPr="004B54F1" w:rsidRDefault="000C0074" w:rsidP="00441F86">
            <w:pPr>
              <w:rPr>
                <w:rFonts w:ascii="Times New Roman" w:hAnsi="Times New Roman" w:cs="Times New Roman"/>
              </w:rPr>
            </w:pPr>
          </w:p>
        </w:tc>
        <w:tc>
          <w:tcPr>
            <w:tcW w:w="5490" w:type="dxa"/>
          </w:tcPr>
          <w:p w14:paraId="5904140D"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lastRenderedPageBreak/>
              <w:t>Week 9</w:t>
            </w:r>
          </w:p>
          <w:p w14:paraId="0C821091"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u w:val="single"/>
              </w:rPr>
            </w:pPr>
            <w:r w:rsidRPr="0032489A">
              <w:rPr>
                <w:rFonts w:ascii="Times New Roman" w:hAnsi="Times New Roman" w:cs="Times New Roman"/>
                <w:sz w:val="24"/>
              </w:rPr>
              <w:t xml:space="preserve">             T         1</w:t>
            </w:r>
            <w:r>
              <w:rPr>
                <w:rFonts w:ascii="Times New Roman" w:hAnsi="Times New Roman" w:cs="Times New Roman"/>
                <w:sz w:val="24"/>
              </w:rPr>
              <w:t>1</w:t>
            </w:r>
            <w:r w:rsidRPr="0032489A">
              <w:rPr>
                <w:rFonts w:ascii="Times New Roman" w:hAnsi="Times New Roman" w:cs="Times New Roman"/>
                <w:sz w:val="24"/>
              </w:rPr>
              <w:t>/</w:t>
            </w:r>
            <w:r>
              <w:rPr>
                <w:rFonts w:ascii="Times New Roman" w:hAnsi="Times New Roman" w:cs="Times New Roman"/>
                <w:sz w:val="24"/>
              </w:rPr>
              <w:t>03</w:t>
            </w:r>
            <w:r w:rsidRPr="0032489A">
              <w:rPr>
                <w:rFonts w:ascii="Times New Roman" w:hAnsi="Times New Roman" w:cs="Times New Roman"/>
                <w:sz w:val="24"/>
              </w:rPr>
              <w:t xml:space="preserve">      </w:t>
            </w:r>
            <w:r w:rsidRPr="0032489A">
              <w:rPr>
                <w:rFonts w:ascii="Times New Roman" w:hAnsi="Times New Roman" w:cs="Times New Roman"/>
                <w:b/>
              </w:rPr>
              <w:t>Review E</w:t>
            </w:r>
            <w:r>
              <w:rPr>
                <w:rFonts w:ascii="Times New Roman" w:hAnsi="Times New Roman" w:cs="Times New Roman"/>
                <w:b/>
              </w:rPr>
              <w:t xml:space="preserve">3 </w:t>
            </w:r>
            <w:r w:rsidRPr="0032489A">
              <w:rPr>
                <w:rFonts w:ascii="Times New Roman" w:hAnsi="Times New Roman" w:cs="Times New Roman"/>
                <w:i/>
                <w:u w:val="single"/>
              </w:rPr>
              <w:t xml:space="preserve">Intro </w:t>
            </w:r>
            <w:proofErr w:type="spellStart"/>
            <w:r>
              <w:rPr>
                <w:rFonts w:ascii="Times New Roman" w:hAnsi="Times New Roman" w:cs="Times New Roman"/>
                <w:i/>
                <w:u w:val="single"/>
              </w:rPr>
              <w:t>FinalProject</w:t>
            </w:r>
            <w:proofErr w:type="spellEnd"/>
            <w:r w:rsidRPr="00F17A62">
              <w:rPr>
                <w:rFonts w:ascii="Times New Roman" w:hAnsi="Times New Roman" w:cs="Times New Roman"/>
                <w:i/>
              </w:rPr>
              <w:t xml:space="preserve">                                                </w:t>
            </w:r>
          </w:p>
          <w:p w14:paraId="74C235FB" w14:textId="77777777" w:rsidR="000C0074" w:rsidRPr="00A648BB"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A648BB">
              <w:rPr>
                <w:rFonts w:ascii="Times New Roman" w:hAnsi="Times New Roman" w:cs="Times New Roman"/>
                <w:sz w:val="24"/>
              </w:rPr>
              <w:t xml:space="preserve">             Th       1</w:t>
            </w:r>
            <w:r>
              <w:rPr>
                <w:rFonts w:ascii="Times New Roman" w:hAnsi="Times New Roman" w:cs="Times New Roman"/>
                <w:sz w:val="24"/>
              </w:rPr>
              <w:t>1</w:t>
            </w:r>
            <w:r w:rsidRPr="00A648BB">
              <w:rPr>
                <w:rFonts w:ascii="Times New Roman" w:hAnsi="Times New Roman" w:cs="Times New Roman"/>
                <w:sz w:val="24"/>
              </w:rPr>
              <w:t xml:space="preserve">/30      </w:t>
            </w:r>
            <w:r>
              <w:rPr>
                <w:rFonts w:ascii="Times New Roman" w:hAnsi="Times New Roman" w:cs="Times New Roman"/>
              </w:rPr>
              <w:t>desk crit</w:t>
            </w:r>
          </w:p>
          <w:p w14:paraId="599DDDEF" w14:textId="77777777" w:rsidR="000C007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sz w:val="24"/>
              </w:rPr>
              <w:t xml:space="preserve">             F         1</w:t>
            </w:r>
            <w:r>
              <w:rPr>
                <w:rFonts w:ascii="Times New Roman" w:hAnsi="Times New Roman" w:cs="Times New Roman"/>
                <w:sz w:val="24"/>
              </w:rPr>
              <w:t>1</w:t>
            </w:r>
            <w:r w:rsidRPr="0032489A">
              <w:rPr>
                <w:rFonts w:ascii="Times New Roman" w:hAnsi="Times New Roman" w:cs="Times New Roman"/>
                <w:sz w:val="24"/>
              </w:rPr>
              <w:t>/</w:t>
            </w:r>
            <w:r>
              <w:rPr>
                <w:rFonts w:ascii="Times New Roman" w:hAnsi="Times New Roman" w:cs="Times New Roman"/>
                <w:sz w:val="24"/>
              </w:rPr>
              <w:t>31</w:t>
            </w:r>
            <w:r w:rsidRPr="0032489A">
              <w:rPr>
                <w:rFonts w:ascii="Times New Roman" w:hAnsi="Times New Roman" w:cs="Times New Roman"/>
                <w:sz w:val="24"/>
              </w:rPr>
              <w:t xml:space="preserve">      </w:t>
            </w:r>
            <w:r>
              <w:rPr>
                <w:rFonts w:ascii="Times New Roman" w:hAnsi="Times New Roman" w:cs="Times New Roman"/>
              </w:rPr>
              <w:t>TA workshop</w:t>
            </w:r>
          </w:p>
          <w:p w14:paraId="18580E7E"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u w:val="single"/>
              </w:rPr>
            </w:pPr>
          </w:p>
          <w:p w14:paraId="0530A423"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Week 10</w:t>
            </w:r>
          </w:p>
          <w:p w14:paraId="36157435"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sz w:val="24"/>
              </w:rPr>
              <w:t xml:space="preserve">             T         11/0</w:t>
            </w:r>
            <w:r>
              <w:rPr>
                <w:rFonts w:ascii="Times New Roman" w:hAnsi="Times New Roman" w:cs="Times New Roman"/>
                <w:sz w:val="24"/>
              </w:rPr>
              <w:t>4</w:t>
            </w:r>
            <w:r w:rsidRPr="0032489A">
              <w:rPr>
                <w:rFonts w:ascii="Times New Roman" w:hAnsi="Times New Roman" w:cs="Times New Roman"/>
                <w:sz w:val="24"/>
              </w:rPr>
              <w:t xml:space="preserve">      </w:t>
            </w:r>
            <w:r>
              <w:rPr>
                <w:rFonts w:ascii="Times New Roman" w:hAnsi="Times New Roman" w:cs="Times New Roman"/>
              </w:rPr>
              <w:t>desk crit</w:t>
            </w:r>
          </w:p>
          <w:p w14:paraId="7017F682"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E36C0A" w:themeColor="accent6" w:themeShade="BF"/>
                <w:sz w:val="24"/>
              </w:rPr>
            </w:pPr>
            <w:r w:rsidRPr="0032489A">
              <w:rPr>
                <w:rFonts w:ascii="Times New Roman" w:hAnsi="Times New Roman" w:cs="Times New Roman"/>
                <w:color w:val="E36C0A" w:themeColor="accent6" w:themeShade="BF"/>
                <w:sz w:val="24"/>
              </w:rPr>
              <w:t xml:space="preserve">             </w:t>
            </w:r>
            <w:r w:rsidRPr="00975395">
              <w:rPr>
                <w:rFonts w:ascii="Times New Roman" w:hAnsi="Times New Roman" w:cs="Times New Roman"/>
                <w:sz w:val="24"/>
              </w:rPr>
              <w:t xml:space="preserve">Th       11/06      </w:t>
            </w:r>
            <w:r>
              <w:rPr>
                <w:rFonts w:ascii="Times New Roman" w:hAnsi="Times New Roman" w:cs="Times New Roman"/>
              </w:rPr>
              <w:t>desk crit</w:t>
            </w:r>
          </w:p>
          <w:p w14:paraId="6258D096" w14:textId="77777777" w:rsidR="000C007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sz w:val="24"/>
              </w:rPr>
              <w:t xml:space="preserve">             F         11/</w:t>
            </w:r>
            <w:r>
              <w:rPr>
                <w:rFonts w:ascii="Times New Roman" w:hAnsi="Times New Roman" w:cs="Times New Roman"/>
                <w:sz w:val="24"/>
              </w:rPr>
              <w:t>07</w:t>
            </w:r>
            <w:r w:rsidRPr="0032489A">
              <w:rPr>
                <w:rFonts w:ascii="Times New Roman" w:hAnsi="Times New Roman" w:cs="Times New Roman"/>
                <w:sz w:val="24"/>
              </w:rPr>
              <w:t xml:space="preserve">      </w:t>
            </w:r>
            <w:r>
              <w:rPr>
                <w:rFonts w:ascii="Times New Roman" w:hAnsi="Times New Roman" w:cs="Times New Roman"/>
              </w:rPr>
              <w:t>TA workshop</w:t>
            </w:r>
          </w:p>
          <w:p w14:paraId="0446F1F9"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u w:val="single"/>
              </w:rPr>
            </w:pPr>
          </w:p>
          <w:p w14:paraId="30BD8B04"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Week 11</w:t>
            </w:r>
          </w:p>
          <w:p w14:paraId="728ADCB6"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 xml:space="preserve">             </w:t>
            </w:r>
            <w:r w:rsidRPr="00975395">
              <w:rPr>
                <w:rFonts w:ascii="Times New Roman" w:hAnsi="Times New Roman" w:cs="Times New Roman"/>
                <w:color w:val="F79646" w:themeColor="accent6"/>
                <w:sz w:val="24"/>
              </w:rPr>
              <w:t xml:space="preserve">T         11/11      </w:t>
            </w:r>
            <w:r w:rsidRPr="00975395">
              <w:rPr>
                <w:rFonts w:ascii="Times New Roman" w:hAnsi="Times New Roman" w:cs="Times New Roman"/>
                <w:color w:val="F79646" w:themeColor="accent6"/>
              </w:rPr>
              <w:t>Veterans Holiday</w:t>
            </w:r>
          </w:p>
          <w:p w14:paraId="54421E2A" w14:textId="77777777" w:rsidR="000C0074" w:rsidRPr="00F17A62"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FF0000"/>
                <w:sz w:val="24"/>
              </w:rPr>
            </w:pPr>
            <w:r w:rsidRPr="00F17A62">
              <w:rPr>
                <w:rFonts w:ascii="Times New Roman" w:hAnsi="Times New Roman" w:cs="Times New Roman"/>
                <w:color w:val="FF0000"/>
                <w:sz w:val="24"/>
              </w:rPr>
              <w:t xml:space="preserve">             </w:t>
            </w:r>
            <w:r w:rsidRPr="00A648BB">
              <w:rPr>
                <w:rFonts w:ascii="Times New Roman" w:hAnsi="Times New Roman" w:cs="Times New Roman"/>
                <w:sz w:val="24"/>
              </w:rPr>
              <w:t xml:space="preserve">Th       11/13      </w:t>
            </w:r>
            <w:r>
              <w:rPr>
                <w:rFonts w:ascii="Times New Roman" w:hAnsi="Times New Roman" w:cs="Times New Roman"/>
              </w:rPr>
              <w:t>desk crit</w:t>
            </w:r>
          </w:p>
          <w:p w14:paraId="078C0867" w14:textId="77777777" w:rsidR="000C007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sz w:val="24"/>
              </w:rPr>
              <w:t xml:space="preserve">             F         11/</w:t>
            </w:r>
            <w:r>
              <w:rPr>
                <w:rFonts w:ascii="Times New Roman" w:hAnsi="Times New Roman" w:cs="Times New Roman"/>
                <w:sz w:val="24"/>
              </w:rPr>
              <w:t>14</w:t>
            </w:r>
            <w:r w:rsidRPr="0032489A">
              <w:rPr>
                <w:rFonts w:ascii="Times New Roman" w:hAnsi="Times New Roman" w:cs="Times New Roman"/>
                <w:sz w:val="24"/>
              </w:rPr>
              <w:t xml:space="preserve">      </w:t>
            </w:r>
            <w:r>
              <w:rPr>
                <w:rFonts w:ascii="Times New Roman" w:hAnsi="Times New Roman" w:cs="Times New Roman"/>
              </w:rPr>
              <w:t>TA workshop</w:t>
            </w:r>
          </w:p>
          <w:p w14:paraId="222B1469"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u w:val="single"/>
              </w:rPr>
            </w:pPr>
          </w:p>
          <w:p w14:paraId="69BAD470"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Week 12</w:t>
            </w:r>
          </w:p>
          <w:p w14:paraId="3F74B3CA"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681C8F">
              <w:rPr>
                <w:rFonts w:ascii="Times New Roman" w:hAnsi="Times New Roman" w:cs="Times New Roman"/>
                <w:sz w:val="24"/>
              </w:rPr>
              <w:t xml:space="preserve">             T         11/1</w:t>
            </w:r>
            <w:r>
              <w:rPr>
                <w:rFonts w:ascii="Times New Roman" w:hAnsi="Times New Roman" w:cs="Times New Roman"/>
                <w:sz w:val="24"/>
              </w:rPr>
              <w:t>8</w:t>
            </w:r>
            <w:r w:rsidRPr="00681C8F">
              <w:rPr>
                <w:rFonts w:ascii="Times New Roman" w:hAnsi="Times New Roman" w:cs="Times New Roman"/>
                <w:sz w:val="24"/>
              </w:rPr>
              <w:t xml:space="preserve">      </w:t>
            </w:r>
            <w:r>
              <w:rPr>
                <w:rFonts w:ascii="Times New Roman" w:hAnsi="Times New Roman" w:cs="Times New Roman"/>
              </w:rPr>
              <w:t>desk crit</w:t>
            </w:r>
          </w:p>
          <w:p w14:paraId="7B2223D2" w14:textId="77777777" w:rsidR="000C0074" w:rsidRPr="00681C8F"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681C8F">
              <w:rPr>
                <w:rFonts w:ascii="Times New Roman" w:hAnsi="Times New Roman" w:cs="Times New Roman"/>
                <w:sz w:val="24"/>
              </w:rPr>
              <w:t xml:space="preserve">             </w:t>
            </w:r>
            <w:r w:rsidRPr="00A648BB">
              <w:rPr>
                <w:rFonts w:ascii="Times New Roman" w:hAnsi="Times New Roman" w:cs="Times New Roman"/>
                <w:sz w:val="24"/>
              </w:rPr>
              <w:t xml:space="preserve">Th       11/20      </w:t>
            </w:r>
            <w:r>
              <w:rPr>
                <w:rFonts w:ascii="Times New Roman" w:hAnsi="Times New Roman" w:cs="Times New Roman"/>
              </w:rPr>
              <w:t>desk crit</w:t>
            </w:r>
          </w:p>
          <w:p w14:paraId="67C52E84" w14:textId="77777777" w:rsidR="000C007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rPr>
            </w:pPr>
            <w:r w:rsidRPr="00770DA0">
              <w:rPr>
                <w:rFonts w:ascii="Times New Roman" w:hAnsi="Times New Roman" w:cs="Times New Roman"/>
                <w:b/>
                <w:bCs/>
                <w:sz w:val="24"/>
              </w:rPr>
              <w:t xml:space="preserve">             F         11/2</w:t>
            </w:r>
            <w:r>
              <w:rPr>
                <w:rFonts w:ascii="Times New Roman" w:hAnsi="Times New Roman" w:cs="Times New Roman"/>
                <w:b/>
                <w:bCs/>
                <w:sz w:val="24"/>
              </w:rPr>
              <w:t>1</w:t>
            </w:r>
            <w:r w:rsidRPr="00770DA0">
              <w:rPr>
                <w:rFonts w:ascii="Times New Roman" w:hAnsi="Times New Roman" w:cs="Times New Roman"/>
                <w:b/>
                <w:bCs/>
                <w:sz w:val="24"/>
              </w:rPr>
              <w:t xml:space="preserve">      </w:t>
            </w:r>
            <w:r w:rsidRPr="00770DA0">
              <w:rPr>
                <w:rFonts w:ascii="Times New Roman" w:hAnsi="Times New Roman" w:cs="Times New Roman"/>
                <w:b/>
                <w:bCs/>
              </w:rPr>
              <w:t>pin up</w:t>
            </w:r>
          </w:p>
          <w:p w14:paraId="12966848"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sz w:val="24"/>
              </w:rPr>
            </w:pPr>
          </w:p>
          <w:p w14:paraId="2F2B3BF8"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Week 13</w:t>
            </w:r>
          </w:p>
          <w:p w14:paraId="28A85A35"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 xml:space="preserve">             T         11/</w:t>
            </w:r>
            <w:r>
              <w:rPr>
                <w:rFonts w:ascii="Times New Roman" w:hAnsi="Times New Roman" w:cs="Times New Roman"/>
                <w:sz w:val="24"/>
              </w:rPr>
              <w:t>25</w:t>
            </w:r>
            <w:r w:rsidRPr="0032489A">
              <w:rPr>
                <w:rFonts w:ascii="Times New Roman" w:hAnsi="Times New Roman" w:cs="Times New Roman"/>
                <w:sz w:val="24"/>
              </w:rPr>
              <w:t xml:space="preserve">      </w:t>
            </w:r>
            <w:r>
              <w:rPr>
                <w:rFonts w:ascii="Times New Roman" w:hAnsi="Times New Roman" w:cs="Times New Roman"/>
              </w:rPr>
              <w:t>desk crit</w:t>
            </w:r>
          </w:p>
          <w:p w14:paraId="5D99772C" w14:textId="77777777" w:rsidR="000C0074" w:rsidRPr="00463C90"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E36C0A" w:themeColor="accent6" w:themeShade="BF"/>
                <w:sz w:val="24"/>
              </w:rPr>
            </w:pPr>
            <w:r w:rsidRPr="00463C90">
              <w:rPr>
                <w:rFonts w:ascii="Times New Roman" w:hAnsi="Times New Roman" w:cs="Times New Roman"/>
                <w:color w:val="E36C0A" w:themeColor="accent6" w:themeShade="BF"/>
                <w:sz w:val="24"/>
              </w:rPr>
              <w:t xml:space="preserve">             Th       12/2</w:t>
            </w:r>
            <w:r>
              <w:rPr>
                <w:rFonts w:ascii="Times New Roman" w:hAnsi="Times New Roman" w:cs="Times New Roman"/>
                <w:color w:val="E36C0A" w:themeColor="accent6" w:themeShade="BF"/>
                <w:sz w:val="24"/>
              </w:rPr>
              <w:t>7</w:t>
            </w:r>
            <w:r w:rsidRPr="00463C90">
              <w:rPr>
                <w:rFonts w:ascii="Times New Roman" w:hAnsi="Times New Roman" w:cs="Times New Roman"/>
                <w:color w:val="E36C0A" w:themeColor="accent6" w:themeShade="BF"/>
                <w:sz w:val="24"/>
              </w:rPr>
              <w:t xml:space="preserve">      </w:t>
            </w:r>
            <w:r w:rsidRPr="0032489A">
              <w:rPr>
                <w:rFonts w:ascii="Times New Roman" w:hAnsi="Times New Roman" w:cs="Times New Roman"/>
                <w:color w:val="E36C0A" w:themeColor="accent6" w:themeShade="BF"/>
                <w:sz w:val="24"/>
              </w:rPr>
              <w:t>Thanksgiving</w:t>
            </w:r>
          </w:p>
          <w:p w14:paraId="637DBD9B" w14:textId="77777777" w:rsidR="000C007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E36C0A" w:themeColor="accent6" w:themeShade="BF"/>
                <w:sz w:val="24"/>
              </w:rPr>
            </w:pPr>
            <w:r w:rsidRPr="00463C90">
              <w:rPr>
                <w:rFonts w:ascii="Times New Roman" w:hAnsi="Times New Roman" w:cs="Times New Roman"/>
                <w:color w:val="E36C0A" w:themeColor="accent6" w:themeShade="BF"/>
                <w:sz w:val="24"/>
              </w:rPr>
              <w:t xml:space="preserve">             F         12/2</w:t>
            </w:r>
            <w:r>
              <w:rPr>
                <w:rFonts w:ascii="Times New Roman" w:hAnsi="Times New Roman" w:cs="Times New Roman"/>
                <w:color w:val="E36C0A" w:themeColor="accent6" w:themeShade="BF"/>
                <w:sz w:val="24"/>
              </w:rPr>
              <w:t>8</w:t>
            </w:r>
            <w:r w:rsidRPr="00463C90">
              <w:rPr>
                <w:rFonts w:ascii="Times New Roman" w:hAnsi="Times New Roman" w:cs="Times New Roman"/>
                <w:color w:val="E36C0A" w:themeColor="accent6" w:themeShade="BF"/>
                <w:sz w:val="24"/>
              </w:rPr>
              <w:t xml:space="preserve">      </w:t>
            </w:r>
            <w:r w:rsidRPr="0032489A">
              <w:rPr>
                <w:rFonts w:ascii="Times New Roman" w:hAnsi="Times New Roman" w:cs="Times New Roman"/>
                <w:color w:val="E36C0A" w:themeColor="accent6" w:themeShade="BF"/>
                <w:sz w:val="24"/>
              </w:rPr>
              <w:t>Thanksgiving</w:t>
            </w:r>
          </w:p>
          <w:p w14:paraId="69DFCF5A"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color w:val="E36C0A" w:themeColor="accent6" w:themeShade="BF"/>
                <w:sz w:val="24"/>
              </w:rPr>
            </w:pPr>
          </w:p>
          <w:p w14:paraId="4A22AD0D"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Week 14</w:t>
            </w:r>
          </w:p>
          <w:p w14:paraId="2F55A124"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 xml:space="preserve">             T         12/0</w:t>
            </w:r>
            <w:r>
              <w:rPr>
                <w:rFonts w:ascii="Times New Roman" w:hAnsi="Times New Roman" w:cs="Times New Roman"/>
                <w:sz w:val="24"/>
              </w:rPr>
              <w:t>2</w:t>
            </w:r>
            <w:r w:rsidRPr="0032489A">
              <w:rPr>
                <w:rFonts w:ascii="Times New Roman" w:hAnsi="Times New Roman" w:cs="Times New Roman"/>
                <w:sz w:val="24"/>
              </w:rPr>
              <w:t xml:space="preserve">     </w:t>
            </w:r>
            <w:r w:rsidRPr="00C67DA4">
              <w:rPr>
                <w:rFonts w:ascii="Times New Roman" w:hAnsi="Times New Roman" w:cs="Times New Roman"/>
                <w:sz w:val="24"/>
              </w:rPr>
              <w:t xml:space="preserve"> </w:t>
            </w:r>
            <w:r>
              <w:rPr>
                <w:rFonts w:ascii="Times New Roman" w:hAnsi="Times New Roman" w:cs="Times New Roman"/>
              </w:rPr>
              <w:t>desk crit</w:t>
            </w:r>
          </w:p>
          <w:p w14:paraId="0313BE9E"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 xml:space="preserve">             Th       12/0</w:t>
            </w:r>
            <w:r>
              <w:rPr>
                <w:rFonts w:ascii="Times New Roman" w:hAnsi="Times New Roman" w:cs="Times New Roman"/>
                <w:sz w:val="24"/>
              </w:rPr>
              <w:t>4</w:t>
            </w:r>
            <w:r w:rsidRPr="0032489A">
              <w:rPr>
                <w:rFonts w:ascii="Times New Roman" w:hAnsi="Times New Roman" w:cs="Times New Roman"/>
                <w:sz w:val="24"/>
              </w:rPr>
              <w:t xml:space="preserve">     </w:t>
            </w:r>
            <w:r w:rsidRPr="00C67DA4">
              <w:rPr>
                <w:rFonts w:ascii="Times New Roman" w:hAnsi="Times New Roman" w:cs="Times New Roman"/>
                <w:b/>
                <w:sz w:val="24"/>
              </w:rPr>
              <w:t xml:space="preserve"> </w:t>
            </w:r>
            <w:r>
              <w:rPr>
                <w:rFonts w:ascii="Times New Roman" w:hAnsi="Times New Roman" w:cs="Times New Roman"/>
              </w:rPr>
              <w:t>desk crit</w:t>
            </w:r>
          </w:p>
          <w:p w14:paraId="27847364" w14:textId="77777777" w:rsidR="000C0074"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r w:rsidRPr="0032489A">
              <w:rPr>
                <w:rFonts w:ascii="Times New Roman" w:hAnsi="Times New Roman" w:cs="Times New Roman"/>
                <w:sz w:val="24"/>
              </w:rPr>
              <w:t xml:space="preserve">             F         12/</w:t>
            </w:r>
            <w:r>
              <w:rPr>
                <w:rFonts w:ascii="Times New Roman" w:hAnsi="Times New Roman" w:cs="Times New Roman"/>
                <w:sz w:val="24"/>
              </w:rPr>
              <w:t>05</w:t>
            </w:r>
            <w:r w:rsidRPr="0032489A">
              <w:rPr>
                <w:rFonts w:ascii="Times New Roman" w:hAnsi="Times New Roman" w:cs="Times New Roman"/>
                <w:sz w:val="24"/>
              </w:rPr>
              <w:t xml:space="preserve">      </w:t>
            </w:r>
            <w:r>
              <w:rPr>
                <w:rFonts w:ascii="Times New Roman" w:hAnsi="Times New Roman" w:cs="Times New Roman"/>
              </w:rPr>
              <w:t>TA workshop</w:t>
            </w:r>
          </w:p>
          <w:p w14:paraId="1F4B7B74"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
                <w:u w:val="single"/>
              </w:rPr>
            </w:pPr>
          </w:p>
          <w:p w14:paraId="2DCBDD7E"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lastRenderedPageBreak/>
              <w:t>Week 15</w:t>
            </w:r>
          </w:p>
          <w:p w14:paraId="00FD0823" w14:textId="77777777" w:rsidR="000C0074" w:rsidRPr="00B8352E"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sz w:val="24"/>
              </w:rPr>
            </w:pPr>
            <w:r w:rsidRPr="0032489A">
              <w:rPr>
                <w:rFonts w:ascii="Times New Roman" w:hAnsi="Times New Roman" w:cs="Times New Roman"/>
                <w:sz w:val="24"/>
              </w:rPr>
              <w:t xml:space="preserve">             T         </w:t>
            </w:r>
            <w:r w:rsidRPr="00B8352E">
              <w:rPr>
                <w:rFonts w:ascii="Times New Roman" w:hAnsi="Times New Roman" w:cs="Times New Roman"/>
                <w:b/>
                <w:bCs/>
                <w:sz w:val="24"/>
              </w:rPr>
              <w:t>12/09</w:t>
            </w:r>
            <w:r>
              <w:rPr>
                <w:rFonts w:ascii="Times New Roman" w:hAnsi="Times New Roman" w:cs="Times New Roman"/>
                <w:b/>
                <w:bCs/>
                <w:sz w:val="24"/>
              </w:rPr>
              <w:t>?</w:t>
            </w:r>
            <w:r w:rsidRPr="00B8352E">
              <w:rPr>
                <w:rFonts w:ascii="Times New Roman" w:hAnsi="Times New Roman" w:cs="Times New Roman"/>
                <w:b/>
                <w:bCs/>
                <w:sz w:val="24"/>
              </w:rPr>
              <w:t xml:space="preserve">      FINAL REVIEW</w:t>
            </w:r>
          </w:p>
          <w:p w14:paraId="062DE6A2" w14:textId="77777777" w:rsidR="000C0074" w:rsidRPr="0032489A" w:rsidRDefault="000C0074" w:rsidP="00441F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sz w:val="24"/>
              </w:rPr>
            </w:pPr>
            <w:r w:rsidRPr="0032489A">
              <w:rPr>
                <w:rFonts w:ascii="Times New Roman" w:hAnsi="Times New Roman" w:cs="Times New Roman"/>
                <w:sz w:val="24"/>
              </w:rPr>
              <w:t xml:space="preserve">             </w:t>
            </w:r>
          </w:p>
        </w:tc>
      </w:tr>
    </w:tbl>
    <w:p w14:paraId="4B22BFB1" w14:textId="77777777" w:rsidR="000C0074" w:rsidRDefault="000C0074" w:rsidP="000C0074"/>
    <w:p w14:paraId="0E79E842" w14:textId="77777777" w:rsidR="0088353F" w:rsidRDefault="0088353F"/>
    <w:sectPr w:rsidR="0088353F" w:rsidSect="00034616">
      <w:pgSz w:w="12240" w:h="15840"/>
      <w:pgMar w:top="1181" w:right="1325" w:bottom="1123" w:left="1325"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8488427">
    <w:abstractNumId w:val="8"/>
  </w:num>
  <w:num w:numId="2" w16cid:durableId="373236226">
    <w:abstractNumId w:val="6"/>
  </w:num>
  <w:num w:numId="3" w16cid:durableId="940797664">
    <w:abstractNumId w:val="5"/>
  </w:num>
  <w:num w:numId="4" w16cid:durableId="1358458300">
    <w:abstractNumId w:val="4"/>
  </w:num>
  <w:num w:numId="5" w16cid:durableId="794297029">
    <w:abstractNumId w:val="7"/>
  </w:num>
  <w:num w:numId="6" w16cid:durableId="1141463764">
    <w:abstractNumId w:val="3"/>
  </w:num>
  <w:num w:numId="7" w16cid:durableId="192809697">
    <w:abstractNumId w:val="2"/>
  </w:num>
  <w:num w:numId="8" w16cid:durableId="1561940575">
    <w:abstractNumId w:val="1"/>
  </w:num>
  <w:num w:numId="9" w16cid:durableId="95691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0074"/>
    <w:rsid w:val="0015074B"/>
    <w:rsid w:val="002047B2"/>
    <w:rsid w:val="0029639D"/>
    <w:rsid w:val="00326F90"/>
    <w:rsid w:val="0033195E"/>
    <w:rsid w:val="00562B8B"/>
    <w:rsid w:val="00851E86"/>
    <w:rsid w:val="0088353F"/>
    <w:rsid w:val="00AA1D8D"/>
    <w:rsid w:val="00B47730"/>
    <w:rsid w:val="00BB753A"/>
    <w:rsid w:val="00CB0664"/>
    <w:rsid w:val="00CF51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38F7AE"/>
  <w14:defaultImageDpi w14:val="300"/>
  <w15:docId w15:val="{7569C02D-DB6C-4C68-A95F-57F0C2FA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rial" w:hAnsi="Arial"/>
      <w:color w:val="000000"/>
      <w:sz w:val="21"/>
    </w:rPr>
  </w:style>
  <w:style w:type="paragraph" w:styleId="Heading1">
    <w:name w:val="heading 1"/>
    <w:basedOn w:val="Normal"/>
    <w:next w:val="Normal"/>
    <w:link w:val="Heading1Char"/>
    <w:uiPriority w:val="9"/>
    <w:qFormat/>
    <w:rsid w:val="00FC693F"/>
    <w:pPr>
      <w:keepNext/>
      <w:keepLines/>
      <w:spacing w:before="220" w:after="80" w:line="240" w:lineRule="auto"/>
      <w:outlineLvl w:val="0"/>
    </w:pPr>
    <w:rPr>
      <w:rFonts w:asciiTheme="majorHAnsi" w:eastAsiaTheme="majorEastAsia" w:hAnsiTheme="majorHAnsi" w:cstheme="majorBidi"/>
      <w:b/>
      <w:bCs/>
      <w:sz w:val="27"/>
      <w:szCs w:val="28"/>
    </w:rPr>
  </w:style>
  <w:style w:type="paragraph" w:styleId="Heading2">
    <w:name w:val="heading 2"/>
    <w:basedOn w:val="Normal"/>
    <w:next w:val="Normal"/>
    <w:link w:val="Heading2Char"/>
    <w:uiPriority w:val="9"/>
    <w:unhideWhenUsed/>
    <w:qFormat/>
    <w:rsid w:val="00FC693F"/>
    <w:pPr>
      <w:keepNext/>
      <w:keepLines/>
      <w:spacing w:before="140" w:after="60" w:line="240" w:lineRule="auto"/>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100" w:after="40" w:line="240"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8353F"/>
    <w:rPr>
      <w:color w:val="0000FF" w:themeColor="hyperlink"/>
      <w:u w:val="single"/>
    </w:rPr>
  </w:style>
  <w:style w:type="character" w:styleId="FollowedHyperlink">
    <w:name w:val="FollowedHyperlink"/>
    <w:basedOn w:val="DefaultParagraphFont"/>
    <w:uiPriority w:val="99"/>
    <w:semiHidden/>
    <w:unhideWhenUsed/>
    <w:rsid w:val="0088353F"/>
    <w:rPr>
      <w:color w:val="800080" w:themeColor="followedHyperlink"/>
      <w:u w:val="single"/>
    </w:rPr>
  </w:style>
  <w:style w:type="character" w:styleId="UnresolvedMention">
    <w:name w:val="Unresolved Mention"/>
    <w:basedOn w:val="DefaultParagraphFont"/>
    <w:uiPriority w:val="99"/>
    <w:semiHidden/>
    <w:unhideWhenUsed/>
    <w:rsid w:val="0088353F"/>
    <w:rPr>
      <w:color w:val="605E5C"/>
      <w:shd w:val="clear" w:color="auto" w:fill="E1DFDD"/>
    </w:rPr>
  </w:style>
  <w:style w:type="paragraph" w:customStyle="1" w:styleId="Default">
    <w:name w:val="Default"/>
    <w:rsid w:val="000C0074"/>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vermontmarble/introduction?authuser=0" TargetMode="External"/><Relationship Id="rId3" Type="http://schemas.openxmlformats.org/officeDocument/2006/relationships/styles" Target="styles.xml"/><Relationship Id="rId7" Type="http://schemas.openxmlformats.org/officeDocument/2006/relationships/hyperlink" Target="https://carvingstud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ui.org/ludb/site/carving-studio-and-sculpture-cent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Marble Assembly - Studio Brief</dc:title>
  <dc:subject>4.023 Undergraduate Architecture Studio at the Sheldon Quarry</dc:subject>
  <dc:creator>Cristina Parreno Alonso</dc:creator>
  <cp:keywords/>
  <dc:description>generated by python-docx</dc:description>
  <cp:lastModifiedBy>Tonya J Miller</cp:lastModifiedBy>
  <cp:revision>4</cp:revision>
  <dcterms:created xsi:type="dcterms:W3CDTF">2026-09-15T17:55:00Z</dcterms:created>
  <dcterms:modified xsi:type="dcterms:W3CDTF">2026-09-15T17:55:00Z</dcterms:modified>
  <cp:category/>
</cp:coreProperties>
</file>